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37" w:rsidRDefault="00F240CE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Mary &amp; Martha Chapter</w:t>
      </w:r>
      <w:r>
        <w:rPr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3973938</wp:posOffset>
            </wp:positionH>
            <wp:positionV relativeFrom="page">
              <wp:posOffset>725606</wp:posOffset>
            </wp:positionV>
            <wp:extent cx="1834860" cy="123977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K Cross w Text  Color jpg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60" cy="123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Helvetica"/>
          <w:sz w:val="28"/>
          <w:szCs w:val="28"/>
        </w:rPr>
        <w:t xml:space="preserve">  </w:t>
      </w:r>
    </w:p>
    <w:p w:rsidR="007D3937" w:rsidRDefault="00F24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Church of the Good Shepherd, Burke VA</w:t>
      </w:r>
    </w:p>
    <w:p w:rsidR="007D3937" w:rsidRDefault="00F240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Daughters of the King</w:t>
      </w:r>
      <w:r>
        <w:rPr>
          <w:rFonts w:hAnsi="Helvetica"/>
          <w:sz w:val="28"/>
          <w:szCs w:val="28"/>
        </w:rPr>
        <w:t> </w:t>
      </w:r>
    </w:p>
    <w:p w:rsidR="007D3937" w:rsidRDefault="007D3937">
      <w:pPr>
        <w:pStyle w:val="Default"/>
        <w:rPr>
          <w:sz w:val="30"/>
          <w:szCs w:val="30"/>
        </w:rPr>
      </w:pPr>
    </w:p>
    <w:p w:rsidR="007D3937" w:rsidRDefault="007D3937">
      <w:pPr>
        <w:pStyle w:val="Default"/>
        <w:rPr>
          <w:sz w:val="30"/>
          <w:szCs w:val="30"/>
        </w:rPr>
      </w:pPr>
    </w:p>
    <w:p w:rsidR="007D3937" w:rsidRDefault="007D3937">
      <w:pPr>
        <w:pStyle w:val="Default"/>
        <w:rPr>
          <w:sz w:val="30"/>
          <w:szCs w:val="30"/>
        </w:rPr>
      </w:pPr>
    </w:p>
    <w:p w:rsidR="007D3937" w:rsidRDefault="00F240CE">
      <w:pPr>
        <w:pStyle w:val="Default"/>
      </w:pPr>
      <w:r>
        <w:t xml:space="preserve">Our chapter was established on August 27, 2006 and we are excited to be celebrating our 11th year anniversary this year. We hope you will consider joining us in </w:t>
      </w:r>
      <w:r>
        <w:t>beginning our next ten years.</w:t>
      </w:r>
      <w:r>
        <w:rPr>
          <w:rFonts w:hAnsi="Helvetica"/>
        </w:rPr>
        <w:t> </w:t>
      </w:r>
    </w:p>
    <w:p w:rsidR="007D3937" w:rsidRDefault="007D3937">
      <w:pPr>
        <w:pStyle w:val="Default"/>
      </w:pPr>
    </w:p>
    <w:p w:rsidR="007D3937" w:rsidRDefault="00F240CE">
      <w:pPr>
        <w:pStyle w:val="Default"/>
      </w:pPr>
      <w:r>
        <w:t>Our chapter, as of August 2016, is comprised of 16 women. We meet on the fourth Saturday of each month (except July) at 11:30 in Room 6 on the lower level at COGS. Our Saturday meeting is a potluck lunch followed by interces</w:t>
      </w:r>
      <w:r>
        <w:t>sory prayer &amp; a brief business meeting. We conclude with a Sister-led devotional time.</w:t>
      </w:r>
    </w:p>
    <w:p w:rsidR="007D3937" w:rsidRDefault="007D3937">
      <w:pPr>
        <w:pStyle w:val="Default"/>
      </w:pPr>
    </w:p>
    <w:p w:rsidR="007D3937" w:rsidRDefault="00F240CE">
      <w:pPr>
        <w:pStyle w:val="Default"/>
      </w:pPr>
      <w:r>
        <w:t>Additionally,</w:t>
      </w:r>
      <w:r>
        <w:t xml:space="preserve"> we </w:t>
      </w:r>
      <w:r>
        <w:t>will be offering a bible study this fall, TBD once our new rector arrives. This Bible study is open to the whole congregation - both men and women!  We</w:t>
      </w:r>
      <w:r>
        <w:t xml:space="preserve"> hope you will join us.</w:t>
      </w:r>
    </w:p>
    <w:p w:rsidR="007D3937" w:rsidRDefault="007D3937">
      <w:pPr>
        <w:pStyle w:val="Default"/>
      </w:pPr>
    </w:p>
    <w:p w:rsidR="007D3937" w:rsidRDefault="00F240CE">
      <w:pPr>
        <w:pStyle w:val="Default"/>
      </w:pPr>
      <w:r>
        <w:t xml:space="preserve">The DOK is a religious order based on service &amp; evangelism as well as prayer therefore we collect from our sisters, at each monthly meeting, contributions for The Ronald McDonald House. </w:t>
      </w:r>
      <w:proofErr w:type="gramStart"/>
      <w:r>
        <w:t>and</w:t>
      </w:r>
      <w:proofErr w:type="gramEnd"/>
      <w:r>
        <w:t xml:space="preserve"> The Lamb Center.</w:t>
      </w:r>
      <w:r>
        <w:t xml:space="preserve"> </w:t>
      </w:r>
      <w:proofErr w:type="spellStart"/>
      <w:r>
        <w:t>Ga</w:t>
      </w:r>
      <w:r>
        <w:t>el</w:t>
      </w:r>
      <w:r>
        <w:t>a</w:t>
      </w:r>
      <w:proofErr w:type="spellEnd"/>
      <w:r>
        <w:t xml:space="preserve"> </w:t>
      </w:r>
      <w:proofErr w:type="spellStart"/>
      <w:r>
        <w:t>Hime</w:t>
      </w:r>
      <w:proofErr w:type="spellEnd"/>
      <w:r>
        <w:t xml:space="preserve"> &amp;</w:t>
      </w:r>
      <w:r>
        <w:t xml:space="preserve"> Dottie </w:t>
      </w:r>
      <w:proofErr w:type="spellStart"/>
      <w:r>
        <w:t>Wimb</w:t>
      </w:r>
      <w:r>
        <w:t>erly</w:t>
      </w:r>
      <w:proofErr w:type="spellEnd"/>
      <w:r>
        <w:t xml:space="preserve"> are our contacts for these organizations;</w:t>
      </w:r>
      <w:r>
        <w:rPr>
          <w:lang w:val="da-DK"/>
        </w:rPr>
        <w:t xml:space="preserve"> deliver</w:t>
      </w:r>
      <w:proofErr w:type="spellStart"/>
      <w:r>
        <w:t>ing</w:t>
      </w:r>
      <w:proofErr w:type="spellEnd"/>
      <w:r>
        <w:t xml:space="preserve"> whatever we are able to bring to our meeting.</w:t>
      </w:r>
      <w:r>
        <w:rPr>
          <w:rFonts w:hAnsi="Helvetica"/>
        </w:rPr>
        <w:t> </w:t>
      </w:r>
    </w:p>
    <w:p w:rsidR="007D3937" w:rsidRDefault="007D3937">
      <w:pPr>
        <w:pStyle w:val="Default"/>
      </w:pPr>
    </w:p>
    <w:p w:rsidR="007D3937" w:rsidRDefault="00F240CE">
      <w:pPr>
        <w:pStyle w:val="Default"/>
      </w:pPr>
      <w:r>
        <w:t>To further enrich our spiritual needs, there is a yearly Province Retreat which many of us attend. We have a Chapter Retreat, and there are 2 Diocesan</w:t>
      </w:r>
      <w:r>
        <w:t xml:space="preserve"> meetings per year. We are hosting Fall Assembly 2017. Working at the discretion of the rector we typically host a Seder Dinner during Lent, help with the Good Friday Service and the All Soul</w:t>
      </w:r>
      <w:r>
        <w:rPr>
          <w:rFonts w:hAnsi="Helvetica"/>
        </w:rPr>
        <w:t>’</w:t>
      </w:r>
      <w:r>
        <w:t>s service. Individually we are involved in many ministries throu</w:t>
      </w:r>
      <w:r>
        <w:t xml:space="preserve">ghout the church and our community, spreading the love of Christ through our actions. </w:t>
      </w:r>
      <w:r>
        <w:rPr>
          <w:rFonts w:hAnsi="Helvetica"/>
        </w:rPr>
        <w:t> </w:t>
      </w:r>
    </w:p>
    <w:p w:rsidR="007D3937" w:rsidRDefault="007D3937">
      <w:pPr>
        <w:pStyle w:val="Default"/>
      </w:pPr>
    </w:p>
    <w:p w:rsidR="007D3937" w:rsidRDefault="00F240CE">
      <w:pPr>
        <w:pStyle w:val="Default"/>
      </w:pPr>
      <w:r>
        <w:t>Since we are a group of women, we also like to socialize and try to meet every so often just for fun. Outings have included visits to DC (with transportation arranged)</w:t>
      </w:r>
      <w:r>
        <w:t xml:space="preserve"> as well as a tea, a </w:t>
      </w:r>
      <w:proofErr w:type="spellStart"/>
      <w:r>
        <w:t>bbq</w:t>
      </w:r>
      <w:proofErr w:type="spellEnd"/>
      <w:r>
        <w:t xml:space="preserve"> and wine tastings held at different S</w:t>
      </w:r>
      <w:r>
        <w:t>ister</w:t>
      </w:r>
      <w:r>
        <w:rPr>
          <w:rFonts w:hAnsi="Helvetica"/>
          <w:lang w:val="fr-FR"/>
        </w:rPr>
        <w:t>’</w:t>
      </w:r>
      <w:r>
        <w:t>s homes.</w:t>
      </w:r>
      <w:r>
        <w:rPr>
          <w:rFonts w:hAnsi="Helvetica"/>
        </w:rPr>
        <w:t> </w:t>
      </w:r>
    </w:p>
    <w:p w:rsidR="007D3937" w:rsidRDefault="007D3937">
      <w:pPr>
        <w:pStyle w:val="Default"/>
      </w:pPr>
    </w:p>
    <w:p w:rsidR="007D3937" w:rsidRDefault="00F240CE">
      <w:pPr>
        <w:pStyle w:val="Default"/>
      </w:pPr>
      <w:r>
        <w:t xml:space="preserve">We hope that you will prayerfully consider if becoming a Daughter of the King is the next step in your faith journey. Please feel free to join us at one of our monthly meetings </w:t>
      </w:r>
      <w:r>
        <w:t>to get to know us. We look forward to seeing you!</w:t>
      </w:r>
      <w:r>
        <w:rPr>
          <w:rFonts w:hAnsi="Helvetica"/>
        </w:rPr>
        <w:t> </w:t>
      </w:r>
      <w:r>
        <w:t xml:space="preserve">For more info call or email one of us. </w:t>
      </w:r>
    </w:p>
    <w:p w:rsidR="007D3937" w:rsidRDefault="007D3937">
      <w:pPr>
        <w:pStyle w:val="Default"/>
      </w:pPr>
    </w:p>
    <w:p w:rsidR="007D3937" w:rsidRDefault="007D3937">
      <w:pPr>
        <w:pStyle w:val="Default"/>
      </w:pPr>
    </w:p>
    <w:p w:rsidR="007D3937" w:rsidRDefault="00F240CE">
      <w:pPr>
        <w:pStyle w:val="Default"/>
      </w:pPr>
      <w:r>
        <w:rPr>
          <w:lang w:val="it-IT"/>
        </w:rPr>
        <w:t>President - Susan Generazio 703-989-9686</w:t>
      </w:r>
      <w:r>
        <w:rPr>
          <w:lang w:val="it-IT"/>
        </w:rPr>
        <w:tab/>
      </w:r>
      <w:r>
        <w:rPr>
          <w:lang w:val="it-IT"/>
        </w:rPr>
        <w:tab/>
        <w:t>generazios@yahoo.com</w:t>
      </w:r>
    </w:p>
    <w:p w:rsidR="007D3937" w:rsidRDefault="00F240CE">
      <w:pPr>
        <w:pStyle w:val="Default"/>
      </w:pPr>
      <w:r>
        <w:rPr>
          <w:lang w:val="nl-NL"/>
        </w:rPr>
        <w:t>Vice-President - Kathy Moore 703-764-9485</w:t>
      </w:r>
      <w:r>
        <w:rPr>
          <w:lang w:val="nl-NL"/>
        </w:rPr>
        <w:tab/>
      </w:r>
      <w:r>
        <w:rPr>
          <w:lang w:val="nl-NL"/>
        </w:rPr>
        <w:tab/>
      </w:r>
      <w:r>
        <w:fldChar w:fldCharType="begin"/>
      </w:r>
      <w:r>
        <w:instrText xml:space="preserve"> HYPERLINK "mailto:dksjmoore@yahoo.com" </w:instrText>
      </w:r>
      <w:r>
        <w:fldChar w:fldCharType="separate"/>
      </w:r>
      <w:r>
        <w:rPr>
          <w:rStyle w:val="Hyperlink0"/>
          <w:lang w:val="nl-NL"/>
        </w:rPr>
        <w:t>dksjmoore@yahoo</w:t>
      </w:r>
      <w:r>
        <w:rPr>
          <w:rStyle w:val="Hyperlink0"/>
          <w:lang w:val="nl-NL"/>
        </w:rPr>
        <w:t>.com</w:t>
      </w:r>
      <w:r>
        <w:rPr>
          <w:rStyle w:val="Hyperlink0"/>
          <w:lang w:val="nl-NL"/>
        </w:rPr>
        <w:fldChar w:fldCharType="end"/>
      </w:r>
    </w:p>
    <w:p w:rsidR="007D3937" w:rsidRDefault="00F240CE">
      <w:pPr>
        <w:pStyle w:val="Default"/>
      </w:pPr>
      <w:r>
        <w:t>Secretary - Arline Easley 703-323-1875</w:t>
      </w:r>
      <w:r>
        <w:tab/>
      </w:r>
      <w:r>
        <w:tab/>
      </w:r>
      <w:hyperlink r:id="rId7" w:history="1">
        <w:r>
          <w:rPr>
            <w:rStyle w:val="Hyperlink0"/>
          </w:rPr>
          <w:t>bobarleasley@verizon.net</w:t>
        </w:r>
      </w:hyperlink>
    </w:p>
    <w:p w:rsidR="007D3937" w:rsidRDefault="00F240CE">
      <w:pPr>
        <w:pStyle w:val="Default"/>
      </w:pPr>
      <w:r>
        <w:t xml:space="preserve">Treasurer - </w:t>
      </w:r>
      <w:proofErr w:type="spellStart"/>
      <w:r>
        <w:t>Gaela</w:t>
      </w:r>
      <w:proofErr w:type="spellEnd"/>
      <w:r>
        <w:t xml:space="preserve"> </w:t>
      </w:r>
      <w:proofErr w:type="spellStart"/>
      <w:r>
        <w:t>Hime</w:t>
      </w:r>
      <w:proofErr w:type="spellEnd"/>
      <w:r>
        <w:t xml:space="preserve"> 703-978-1683</w:t>
      </w:r>
      <w:r>
        <w:tab/>
      </w:r>
      <w:r>
        <w:tab/>
        <w:t>gaela@himefamily.com</w:t>
      </w:r>
    </w:p>
    <w:p w:rsidR="007D3937" w:rsidRDefault="00F240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937" w:rsidRDefault="007D3937">
      <w:pPr>
        <w:pStyle w:val="Default"/>
        <w:rPr>
          <w:rFonts w:ascii="Helvetica Neue" w:eastAsia="Helvetica Neue" w:hAnsi="Helvetica Neue" w:cs="Helvetica Neue"/>
          <w:sz w:val="32"/>
          <w:szCs w:val="32"/>
        </w:rPr>
      </w:pPr>
    </w:p>
    <w:p w:rsidR="007D3937" w:rsidRDefault="00F240CE">
      <w:pPr>
        <w:pStyle w:val="Default"/>
      </w:pPr>
      <w:r>
        <w:t xml:space="preserve">Additional Members: Anne Allen, Diane Allen, </w:t>
      </w:r>
      <w:r>
        <w:t xml:space="preserve">Peggy Barr, Avis Bent, </w:t>
      </w:r>
      <w:r>
        <w:t xml:space="preserve">Elvira </w:t>
      </w:r>
      <w:proofErr w:type="spellStart"/>
      <w:r>
        <w:t>Beracochea</w:t>
      </w:r>
      <w:proofErr w:type="spellEnd"/>
      <w:r>
        <w:t xml:space="preserve">, </w:t>
      </w:r>
      <w:proofErr w:type="spellStart"/>
      <w:r>
        <w:t>Cece</w:t>
      </w:r>
      <w:proofErr w:type="spellEnd"/>
      <w:r>
        <w:t xml:space="preserve"> Bradley, Leann </w:t>
      </w:r>
      <w:proofErr w:type="spellStart"/>
      <w:r>
        <w:t>Buc</w:t>
      </w:r>
      <w:r>
        <w:t>u</w:t>
      </w:r>
      <w:r>
        <w:t>r</w:t>
      </w:r>
      <w:proofErr w:type="spellEnd"/>
      <w:r>
        <w:t xml:space="preserve">,  </w:t>
      </w:r>
      <w:r>
        <w:t xml:space="preserve">Marie </w:t>
      </w:r>
      <w:proofErr w:type="spellStart"/>
      <w:r>
        <w:t>Ogur</w:t>
      </w:r>
      <w:proofErr w:type="spellEnd"/>
      <w:r>
        <w:t xml:space="preserve">, </w:t>
      </w:r>
      <w:r>
        <w:rPr>
          <w:lang w:val="pt-PT"/>
        </w:rPr>
        <w:t>Jenny Seguinot, Gail Smith, Barb Tiffin</w:t>
      </w:r>
      <w:r>
        <w:t xml:space="preserve">, Dottie </w:t>
      </w:r>
      <w:proofErr w:type="spellStart"/>
      <w:r>
        <w:t>Wimberly</w:t>
      </w:r>
      <w:proofErr w:type="spellEnd"/>
    </w:p>
    <w:sectPr w:rsidR="007D393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CE" w:rsidRDefault="00F240CE">
      <w:r>
        <w:separator/>
      </w:r>
    </w:p>
  </w:endnote>
  <w:endnote w:type="continuationSeparator" w:id="0">
    <w:p w:rsidR="00F240CE" w:rsidRDefault="00F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37" w:rsidRDefault="007D39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CE" w:rsidRDefault="00F240CE">
      <w:r>
        <w:separator/>
      </w:r>
    </w:p>
  </w:footnote>
  <w:footnote w:type="continuationSeparator" w:id="0">
    <w:p w:rsidR="00F240CE" w:rsidRDefault="00F2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37" w:rsidRDefault="007D39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7"/>
    <w:rsid w:val="002E6D3B"/>
    <w:rsid w:val="007D3937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CBCBA-890C-481C-AA0A-6080EC3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96AD4"/>
      <w:u w:val="single" w:color="196A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barleasle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2</cp:revision>
  <dcterms:created xsi:type="dcterms:W3CDTF">2017-09-05T14:34:00Z</dcterms:created>
  <dcterms:modified xsi:type="dcterms:W3CDTF">2017-09-05T14:34:00Z</dcterms:modified>
</cp:coreProperties>
</file>